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Default="00C94F26" w:rsidP="00C94F26">
      <w:pPr>
        <w:tabs>
          <w:tab w:val="left" w:pos="680"/>
          <w:tab w:val="left" w:pos="851"/>
          <w:tab w:val="left" w:pos="6240"/>
        </w:tabs>
        <w:jc w:val="center"/>
        <w:rPr>
          <w:i/>
          <w:sz w:val="28"/>
          <w:szCs w:val="28"/>
        </w:rPr>
      </w:pPr>
      <w:r>
        <w:rPr>
          <w:i/>
          <w:sz w:val="28"/>
          <w:szCs w:val="28"/>
        </w:rPr>
        <w:t>Кафедра юридических и общеобразовательных дисциплин</w:t>
      </w:r>
    </w:p>
    <w:p w:rsidR="00C94F26" w:rsidRPr="00BB1B65" w:rsidRDefault="00C94F26" w:rsidP="00C94F26">
      <w:pPr>
        <w:tabs>
          <w:tab w:val="left" w:pos="680"/>
          <w:tab w:val="left" w:pos="851"/>
          <w:tab w:val="left" w:pos="6240"/>
        </w:tabs>
        <w:jc w:val="center"/>
        <w:rPr>
          <w:noProof/>
          <w:sz w:val="28"/>
          <w:szCs w:val="28"/>
        </w:rPr>
      </w:pP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24AFB" w:rsidP="006717C2">
            <w:pPr>
              <w:rPr>
                <w:rStyle w:val="FontStyle53"/>
                <w:color w:val="000000"/>
                <w:sz w:val="28"/>
                <w:szCs w:val="28"/>
              </w:rPr>
            </w:pPr>
            <w:r w:rsidRPr="00B4511C">
              <w:rPr>
                <w:color w:val="000000"/>
                <w:sz w:val="28"/>
                <w:szCs w:val="28"/>
              </w:rPr>
              <w:t>38.03.01 Экономика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24AFB" w:rsidP="00537794">
            <w:pPr>
              <w:jc w:val="both"/>
              <w:rPr>
                <w:rStyle w:val="FontStyle53"/>
                <w:b w:val="0"/>
                <w:sz w:val="28"/>
                <w:szCs w:val="28"/>
              </w:rPr>
            </w:pPr>
            <w:r w:rsidRPr="00AE4F1B">
              <w:rPr>
                <w:color w:val="000000"/>
                <w:sz w:val="28"/>
                <w:szCs w:val="28"/>
              </w:rPr>
              <w:t>Экономика предприятий и организаций</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F63D25" w:rsidRDefault="00F63D25"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F615C0">
        <w:rPr>
          <w:rStyle w:val="FontStyle53"/>
          <w:b w:val="0"/>
          <w:bCs/>
          <w:sz w:val="28"/>
          <w:szCs w:val="28"/>
        </w:rPr>
        <w:t>5</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r w:rsidR="00C52014">
              <w:rPr>
                <w:color w:val="000000"/>
              </w:rPr>
              <w:t>.</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r w:rsidR="00C52014">
              <w:rPr>
                <w:color w:val="000000"/>
              </w:rPr>
              <w:t>.</w:t>
            </w:r>
          </w:p>
          <w:p w:rsidR="00424AFB" w:rsidRPr="003D0CCE" w:rsidRDefault="00424AFB" w:rsidP="00537794">
            <w:r w:rsidRPr="003D0CCE">
              <w:t>Преддипломная практика</w:t>
            </w:r>
            <w:r w:rsidR="00C52014">
              <w:t>.</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r w:rsidR="00C52014">
              <w:t>.</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F615C0" w:rsidRDefault="00F615C0" w:rsidP="00F615C0">
      <w:pPr>
        <w:pStyle w:val="a3"/>
        <w:numPr>
          <w:ilvl w:val="1"/>
          <w:numId w:val="31"/>
        </w:numPr>
        <w:jc w:val="both"/>
        <w:rPr>
          <w:b/>
          <w:bCs/>
        </w:rPr>
      </w:pPr>
      <w:r>
        <w:rPr>
          <w:b/>
          <w:bCs/>
        </w:rPr>
        <w:t xml:space="preserve"> </w:t>
      </w:r>
      <w:r w:rsidR="00424AFB" w:rsidRPr="00F615C0">
        <w:rPr>
          <w:b/>
          <w:bCs/>
        </w:rPr>
        <w:t>Распределение часов по разделам/темам и видам работы</w:t>
      </w:r>
    </w:p>
    <w:p w:rsidR="00424AFB" w:rsidRPr="00F615C0" w:rsidRDefault="00424AFB" w:rsidP="00F615C0">
      <w:pPr>
        <w:pStyle w:val="a3"/>
        <w:numPr>
          <w:ilvl w:val="2"/>
          <w:numId w:val="31"/>
        </w:numPr>
        <w:jc w:val="both"/>
        <w:rPr>
          <w:b/>
          <w:bCs/>
        </w:rPr>
      </w:pPr>
      <w:r w:rsidRPr="00F615C0">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F615C0">
      <w:pPr>
        <w:pStyle w:val="a3"/>
        <w:numPr>
          <w:ilvl w:val="2"/>
          <w:numId w:val="31"/>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F615C0" w:rsidP="005D65E5">
      <w:pPr>
        <w:numPr>
          <w:ilvl w:val="1"/>
          <w:numId w:val="8"/>
        </w:numPr>
        <w:autoSpaceDE w:val="0"/>
        <w:autoSpaceDN w:val="0"/>
        <w:adjustRightInd w:val="0"/>
        <w:jc w:val="both"/>
        <w:rPr>
          <w:b/>
          <w:i/>
        </w:rPr>
      </w:pPr>
      <w:r>
        <w:rPr>
          <w:b/>
          <w:i/>
        </w:rPr>
        <w:t xml:space="preserve"> </w:t>
      </w:r>
      <w:r w:rsidR="00424AFB"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304"/>
        <w:gridCol w:w="5651"/>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304"/>
        <w:gridCol w:w="566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C52014">
            <w:pPr>
              <w:shd w:val="clear" w:color="auto" w:fill="FFFFFF"/>
              <w:tabs>
                <w:tab w:val="left" w:pos="422"/>
              </w:tabs>
              <w:ind w:left="422"/>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C52014">
            <w:pPr>
              <w:pStyle w:val="4"/>
              <w:widowControl w:val="0"/>
              <w:numPr>
                <w:ilvl w:val="4"/>
                <w:numId w:val="18"/>
              </w:numPr>
              <w:tabs>
                <w:tab w:val="left" w:pos="422"/>
              </w:tabs>
              <w:autoSpaceDE w:val="0"/>
              <w:autoSpaceDN w:val="0"/>
              <w:adjustRightInd w:val="0"/>
              <w:spacing w:before="0"/>
              <w:ind w:left="422"/>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C52014" w:rsidRPr="0011051D" w:rsidRDefault="00C52014" w:rsidP="00C52014">
      <w:pPr>
        <w:widowControl w:val="0"/>
        <w:numPr>
          <w:ilvl w:val="0"/>
          <w:numId w:val="29"/>
        </w:numPr>
        <w:autoSpaceDE w:val="0"/>
        <w:autoSpaceDN w:val="0"/>
        <w:adjustRightInd w:val="0"/>
        <w:jc w:val="both"/>
      </w:pPr>
      <w:r w:rsidRPr="0011051D">
        <w:rPr>
          <w:shd w:val="clear" w:color="auto" w:fill="FFFFFF"/>
        </w:rPr>
        <w:t>Тюленева, Т. А. Антикоррупционный контроль и контроль в целях противодействия отмыванию доходов и финансированию терроризма: учебное пособие / Т. А. Тюленева. — Кемерово: Кузбасский государственный технический университет имени Т.Ф. Горбачева, 2022. — 100 c. — ISBN 978-5-00137-289-9. — Текст: электронный // Цифровой образовательный ресурс IPR SMART: [сайт]. — URL: </w:t>
      </w:r>
      <w:hyperlink r:id="rId5" w:history="1">
        <w:r w:rsidRPr="0011051D">
          <w:rPr>
            <w:u w:val="single"/>
            <w:shd w:val="clear" w:color="auto" w:fill="FFFFFF"/>
          </w:rPr>
          <w:t>https://www.iprbookshop.ru/128389.html</w:t>
        </w:r>
      </w:hyperlink>
    </w:p>
    <w:p w:rsidR="00C52014" w:rsidRPr="0011051D" w:rsidRDefault="00C52014" w:rsidP="00C52014">
      <w:pPr>
        <w:widowControl w:val="0"/>
        <w:numPr>
          <w:ilvl w:val="0"/>
          <w:numId w:val="29"/>
        </w:numPr>
        <w:autoSpaceDE w:val="0"/>
        <w:autoSpaceDN w:val="0"/>
        <w:adjustRightInd w:val="0"/>
        <w:jc w:val="both"/>
      </w:pPr>
      <w:proofErr w:type="spellStart"/>
      <w:r w:rsidRPr="0011051D">
        <w:rPr>
          <w:shd w:val="clear" w:color="auto" w:fill="FFFFFF"/>
        </w:rPr>
        <w:t>Тугельбаева</w:t>
      </w:r>
      <w:proofErr w:type="spellEnd"/>
      <w:r w:rsidRPr="0011051D">
        <w:rPr>
          <w:shd w:val="clear" w:color="auto" w:fill="FFFFFF"/>
        </w:rPr>
        <w:t>, Б. Г. Криминология: противодействие экстремизму и терроризму: международный и национальный опыт: учебное пособие / Б. Г. </w:t>
      </w:r>
      <w:proofErr w:type="spellStart"/>
      <w:r w:rsidRPr="0011051D">
        <w:rPr>
          <w:shd w:val="clear" w:color="auto" w:fill="FFFFFF"/>
        </w:rPr>
        <w:t>Тугельбаева</w:t>
      </w:r>
      <w:proofErr w:type="spellEnd"/>
      <w:r w:rsidRPr="0011051D">
        <w:rPr>
          <w:shd w:val="clear" w:color="auto" w:fill="FFFFFF"/>
        </w:rPr>
        <w:t>, А. Д. </w:t>
      </w:r>
      <w:proofErr w:type="spellStart"/>
      <w:r w:rsidRPr="0011051D">
        <w:rPr>
          <w:shd w:val="clear" w:color="auto" w:fill="FFFFFF"/>
        </w:rPr>
        <w:t>Хамзаева</w:t>
      </w:r>
      <w:proofErr w:type="spellEnd"/>
      <w:r w:rsidRPr="0011051D">
        <w:rPr>
          <w:shd w:val="clear" w:color="auto" w:fill="FFFFFF"/>
        </w:rPr>
        <w:t>, К. К. </w:t>
      </w:r>
      <w:proofErr w:type="spellStart"/>
      <w:proofErr w:type="gramStart"/>
      <w:r w:rsidRPr="0011051D">
        <w:rPr>
          <w:shd w:val="clear" w:color="auto" w:fill="FFFFFF"/>
        </w:rPr>
        <w:t>Кекиев</w:t>
      </w:r>
      <w:proofErr w:type="spellEnd"/>
      <w:r w:rsidRPr="0011051D">
        <w:rPr>
          <w:shd w:val="clear" w:color="auto" w:fill="FFFFFF"/>
        </w:rPr>
        <w:t> ;</w:t>
      </w:r>
      <w:proofErr w:type="gramEnd"/>
      <w:r w:rsidRPr="0011051D">
        <w:rPr>
          <w:shd w:val="clear" w:color="auto" w:fill="FFFFFF"/>
        </w:rPr>
        <w:t> под редакцией Б. Г. </w:t>
      </w:r>
      <w:proofErr w:type="spellStart"/>
      <w:r w:rsidRPr="0011051D">
        <w:rPr>
          <w:shd w:val="clear" w:color="auto" w:fill="FFFFFF"/>
        </w:rPr>
        <w:t>Тугельбаевой</w:t>
      </w:r>
      <w:proofErr w:type="spellEnd"/>
      <w:r w:rsidRPr="0011051D">
        <w:rPr>
          <w:shd w:val="clear" w:color="auto" w:fill="FFFFFF"/>
        </w:rPr>
        <w:t>. — Бишкек: Кыргызско-Российский славянский университет, 2021. — 335 c. — ISBN 978-9967-19-836-4. — Текст: электронный // Цифровой образовательный ресурс IPR </w:t>
      </w:r>
      <w:proofErr w:type="gramStart"/>
      <w:r w:rsidRPr="0011051D">
        <w:rPr>
          <w:shd w:val="clear" w:color="auto" w:fill="FFFFFF"/>
        </w:rPr>
        <w:t>SMART :</w:t>
      </w:r>
      <w:proofErr w:type="gramEnd"/>
      <w:r w:rsidRPr="0011051D">
        <w:rPr>
          <w:shd w:val="clear" w:color="auto" w:fill="FFFFFF"/>
        </w:rPr>
        <w:t> [сайт]. — URL: </w:t>
      </w:r>
      <w:hyperlink r:id="rId6" w:history="1">
        <w:r w:rsidRPr="0011051D">
          <w:rPr>
            <w:u w:val="single"/>
            <w:shd w:val="clear" w:color="auto" w:fill="FFFFFF"/>
          </w:rPr>
          <w:t>https://www.iprbookshop.ru/119468.html</w:t>
        </w:r>
      </w:hyperlink>
    </w:p>
    <w:p w:rsidR="00C52014" w:rsidRPr="0011051D" w:rsidRDefault="00C52014" w:rsidP="00C52014">
      <w:pPr>
        <w:widowControl w:val="0"/>
        <w:numPr>
          <w:ilvl w:val="0"/>
          <w:numId w:val="29"/>
        </w:numPr>
        <w:autoSpaceDE w:val="0"/>
        <w:autoSpaceDN w:val="0"/>
        <w:adjustRightInd w:val="0"/>
        <w:jc w:val="both"/>
      </w:pPr>
      <w:r w:rsidRPr="0011051D">
        <w:rPr>
          <w:shd w:val="clear" w:color="auto" w:fill="FFFFFF"/>
        </w:rPr>
        <w:t> </w:t>
      </w:r>
      <w:proofErr w:type="spellStart"/>
      <w:r w:rsidRPr="0011051D">
        <w:rPr>
          <w:shd w:val="clear" w:color="auto" w:fill="FFFFFF"/>
        </w:rPr>
        <w:t>Заврина</w:t>
      </w:r>
      <w:proofErr w:type="spellEnd"/>
      <w:r w:rsidRPr="0011051D">
        <w:rPr>
          <w:shd w:val="clear" w:color="auto" w:fill="FFFFFF"/>
        </w:rPr>
        <w:t>, Е. Е. Основы противодействия терроризму и экстремизму: учебное пособие / Е. Е. </w:t>
      </w:r>
      <w:proofErr w:type="spellStart"/>
      <w:r w:rsidRPr="0011051D">
        <w:rPr>
          <w:shd w:val="clear" w:color="auto" w:fill="FFFFFF"/>
        </w:rPr>
        <w:t>Заврина</w:t>
      </w:r>
      <w:proofErr w:type="spellEnd"/>
      <w:r w:rsidRPr="0011051D">
        <w:rPr>
          <w:shd w:val="clear" w:color="auto" w:fill="FFFFFF"/>
        </w:rPr>
        <w:t>, П. С. </w:t>
      </w:r>
      <w:proofErr w:type="spellStart"/>
      <w:r w:rsidRPr="0011051D">
        <w:rPr>
          <w:shd w:val="clear" w:color="auto" w:fill="FFFFFF"/>
        </w:rPr>
        <w:t>Макурин</w:t>
      </w:r>
      <w:proofErr w:type="spellEnd"/>
      <w:r w:rsidRPr="0011051D">
        <w:rPr>
          <w:shd w:val="clear" w:color="auto" w:fill="FFFFFF"/>
        </w:rPr>
        <w:t>, И. Н. Лебедева. — Липецк:</w:t>
      </w:r>
      <w:r w:rsidRPr="005C0124">
        <w:rPr>
          <w:color w:val="263238"/>
          <w:shd w:val="clear" w:color="auto" w:fill="FFFFFF"/>
        </w:rPr>
        <w:t xml:space="preserve"> Липецкий </w:t>
      </w:r>
      <w:r w:rsidRPr="0011051D">
        <w:rPr>
          <w:shd w:val="clear" w:color="auto" w:fill="FFFFFF"/>
        </w:rPr>
        <w:t>государственный технический университет, ЭБС АСВ, 2021. — 154 c. — ISBN 978-5-00175-101-4. — Текст: электронный // Цифровой образовательный ресурс IPR SMART: [сайт]. — URL: https://www.iprbookshop.ru/126371.html </w:t>
      </w:r>
    </w:p>
    <w:p w:rsidR="00C52014" w:rsidRPr="005C0124" w:rsidRDefault="00F615C0" w:rsidP="00C52014">
      <w:pPr>
        <w:numPr>
          <w:ilvl w:val="0"/>
          <w:numId w:val="29"/>
        </w:numPr>
        <w:rPr>
          <w:color w:val="000000"/>
        </w:rPr>
      </w:pPr>
      <w:hyperlink r:id="rId7" w:tgtFrame="_blank" w:history="1">
        <w:r w:rsidR="00C52014" w:rsidRPr="00F615C0">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C52014" w:rsidRPr="00F615C0">
        <w:t>.</w:t>
      </w:r>
      <w:r w:rsidR="00C52014" w:rsidRPr="005C0124">
        <w:t xml:space="preserve"> </w:t>
      </w:r>
      <w:r w:rsidR="00C52014">
        <w:t xml:space="preserve">М.: </w:t>
      </w:r>
      <w:r w:rsidR="00C52014" w:rsidRPr="0088346C">
        <w:t>Московский государственный строительный университет, ЭБС АСВ</w:t>
      </w:r>
      <w:r w:rsidR="00C52014">
        <w:t xml:space="preserve">. 2017. </w:t>
      </w:r>
      <w:r w:rsidR="00C52014" w:rsidRPr="001571A6">
        <w:t xml:space="preserve">Режим доступа: </w:t>
      </w:r>
      <w:proofErr w:type="gramStart"/>
      <w:r w:rsidR="00C52014" w:rsidRPr="001571A6">
        <w:t>http://www.iprbookshop.ru/20962.—</w:t>
      </w:r>
      <w:proofErr w:type="gramEnd"/>
      <w:r w:rsidR="00C52014" w:rsidRPr="001571A6">
        <w:t xml:space="preserve"> ЭБС «</w:t>
      </w:r>
      <w:proofErr w:type="spellStart"/>
      <w:r w:rsidR="00C52014" w:rsidRPr="001571A6">
        <w:t>IPRbooks</w:t>
      </w:r>
      <w:proofErr w:type="spellEnd"/>
      <w:r w:rsidR="00C52014" w:rsidRPr="001571A6">
        <w:t>», по паролю</w:t>
      </w:r>
    </w:p>
    <w:p w:rsidR="00C52014" w:rsidRPr="005C0124" w:rsidRDefault="00C52014" w:rsidP="00C52014">
      <w:pPr>
        <w:numPr>
          <w:ilvl w:val="0"/>
          <w:numId w:val="29"/>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w:t>
      </w:r>
      <w:proofErr w:type="gramStart"/>
      <w:r w:rsidRPr="007A2236">
        <w:t>http://www.iprbookshop.ru/20962.—</w:t>
      </w:r>
      <w:proofErr w:type="gramEnd"/>
      <w:r w:rsidRPr="007A2236">
        <w:t xml:space="preserve"> ЭБС «</w:t>
      </w:r>
      <w:proofErr w:type="spellStart"/>
      <w:r w:rsidRPr="007A2236">
        <w:t>IPRbooks</w:t>
      </w:r>
      <w:proofErr w:type="spellEnd"/>
      <w:r w:rsidRPr="007A2236">
        <w:t>», по паролю</w:t>
      </w:r>
    </w:p>
    <w:p w:rsidR="00C52014" w:rsidRPr="005C0124" w:rsidRDefault="00C52014" w:rsidP="00C52014">
      <w:pPr>
        <w:numPr>
          <w:ilvl w:val="0"/>
          <w:numId w:val="29"/>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w:t>
      </w:r>
      <w:proofErr w:type="gramStart"/>
      <w:r w:rsidRPr="007A2236">
        <w:t>http://www.iprbookshop.ru/20962.—</w:t>
      </w:r>
      <w:proofErr w:type="gramEnd"/>
      <w:r w:rsidRPr="007A2236">
        <w:t xml:space="preserve"> ЭБС «</w:t>
      </w:r>
      <w:proofErr w:type="spellStart"/>
      <w:r w:rsidRPr="007A2236">
        <w:t>IPRbooks</w:t>
      </w:r>
      <w:proofErr w:type="spellEnd"/>
      <w:r w:rsidRPr="007A2236">
        <w:t>», по паролю</w:t>
      </w:r>
    </w:p>
    <w:p w:rsidR="00C52014" w:rsidRPr="005C0124" w:rsidRDefault="00C52014" w:rsidP="00C52014">
      <w:pPr>
        <w:numPr>
          <w:ilvl w:val="0"/>
          <w:numId w:val="29"/>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w:t>
      </w:r>
      <w:proofErr w:type="gramStart"/>
      <w:r w:rsidRPr="007A2236">
        <w:t>http://www.iprbookshop.ru/20962.—</w:t>
      </w:r>
      <w:proofErr w:type="gramEnd"/>
      <w:r w:rsidRPr="007A2236">
        <w:t xml:space="preserve"> ЭБС «</w:t>
      </w:r>
      <w:proofErr w:type="spellStart"/>
      <w:r w:rsidRPr="007A2236">
        <w:t>IPRbooks</w:t>
      </w:r>
      <w:proofErr w:type="spellEnd"/>
      <w:r w:rsidRPr="007A2236">
        <w:t>», по паролю</w:t>
      </w:r>
    </w:p>
    <w:p w:rsidR="00C52014" w:rsidRPr="005C0124" w:rsidRDefault="00C52014" w:rsidP="00C52014">
      <w:pPr>
        <w:numPr>
          <w:ilvl w:val="0"/>
          <w:numId w:val="29"/>
        </w:numPr>
        <w:rPr>
          <w:color w:val="000000"/>
        </w:rPr>
      </w:pPr>
      <w:proofErr w:type="gramStart"/>
      <w:r w:rsidRPr="007A2236">
        <w:t>Алексеева  Л.Г.</w:t>
      </w:r>
      <w:proofErr w:type="gramEnd"/>
      <w:r w:rsidRPr="007A2236">
        <w:t xml:space="preserve">  </w:t>
      </w:r>
      <w:proofErr w:type="gramStart"/>
      <w:r w:rsidRPr="007A2236">
        <w:t>Надзор  за</w:t>
      </w:r>
      <w:proofErr w:type="gramEnd"/>
      <w:r w:rsidRPr="007A2236">
        <w:t xml:space="preserve">  исполнением  законодательства  о  государственной гражданской  и  муниципальной  службе,  противодействии  коррупции.  2015. (электронный  ресурс </w:t>
      </w:r>
      <w:hyperlink r:id="rId8" w:history="1">
        <w:r w:rsidRPr="002F11E7">
          <w:rPr>
            <w:rStyle w:val="a6"/>
          </w:rPr>
          <w:t>www.consultant.ru</w:t>
        </w:r>
      </w:hyperlink>
      <w:r w:rsidRPr="007A2236">
        <w:t xml:space="preserve">). </w:t>
      </w:r>
    </w:p>
    <w:p w:rsidR="00C52014" w:rsidRPr="005C0124" w:rsidRDefault="00C52014" w:rsidP="00C52014">
      <w:pPr>
        <w:numPr>
          <w:ilvl w:val="0"/>
          <w:numId w:val="29"/>
        </w:numPr>
        <w:rPr>
          <w:color w:val="000000"/>
        </w:rPr>
      </w:pPr>
      <w:proofErr w:type="gramStart"/>
      <w:r w:rsidRPr="007A2236">
        <w:t>Быков  А.В.</w:t>
      </w:r>
      <w:proofErr w:type="gramEnd"/>
      <w:r w:rsidRPr="007A2236">
        <w:t xml:space="preserve">,  Щукин  С.Ю.  </w:t>
      </w:r>
      <w:proofErr w:type="gramStart"/>
      <w:r w:rsidRPr="007A2236">
        <w:t>Некоторые  вопросы</w:t>
      </w:r>
      <w:proofErr w:type="gramEnd"/>
      <w:r w:rsidRPr="007A2236">
        <w:t xml:space="preserve">  противодействия  коррупции  в России и США: теоретико-правовой аспект. 2015. (электронный ресурс </w:t>
      </w:r>
      <w:hyperlink r:id="rId9" w:history="1">
        <w:r w:rsidRPr="002F11E7">
          <w:rPr>
            <w:rStyle w:val="a6"/>
          </w:rPr>
          <w:t>www.consultant.ru</w:t>
        </w:r>
      </w:hyperlink>
      <w:r w:rsidRPr="007A2236">
        <w:t xml:space="preserve">). </w:t>
      </w:r>
    </w:p>
    <w:p w:rsidR="00C52014" w:rsidRPr="005C0124" w:rsidRDefault="00C52014" w:rsidP="00C52014">
      <w:pPr>
        <w:numPr>
          <w:ilvl w:val="0"/>
          <w:numId w:val="29"/>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w:t>
      </w:r>
      <w:proofErr w:type="gramStart"/>
      <w:r w:rsidRPr="007A2236">
        <w:t>зарубежный  и</w:t>
      </w:r>
      <w:proofErr w:type="gramEnd"/>
      <w:r w:rsidRPr="007A2236">
        <w:t xml:space="preserve">  российский  опыт  противодействия  коррупции.  2015.  (электронный ресурс </w:t>
      </w:r>
      <w:hyperlink r:id="rId10" w:history="1">
        <w:r w:rsidRPr="002F11E7">
          <w:rPr>
            <w:rStyle w:val="a6"/>
          </w:rPr>
          <w:t>www.consultant.ru</w:t>
        </w:r>
      </w:hyperlink>
      <w:r w:rsidRPr="007A2236">
        <w:t xml:space="preserve">). </w:t>
      </w:r>
    </w:p>
    <w:p w:rsidR="00C52014" w:rsidRPr="00CF17B5" w:rsidRDefault="00C52014" w:rsidP="00C52014">
      <w:pPr>
        <w:numPr>
          <w:ilvl w:val="0"/>
          <w:numId w:val="29"/>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F10F87" w:rsidRDefault="00424AFB" w:rsidP="00F10F87">
      <w:pPr>
        <w:pStyle w:val="a3"/>
        <w:numPr>
          <w:ilvl w:val="1"/>
          <w:numId w:val="17"/>
        </w:numPr>
        <w:jc w:val="both"/>
        <w:rPr>
          <w:b/>
          <w:iCs/>
        </w:rPr>
      </w:pPr>
      <w:r w:rsidRPr="00F10F87">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2"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C52014">
        <w:t>Годунов И.В.</w:t>
      </w:r>
      <w:r w:rsidR="00C52014">
        <w:t xml:space="preserve"> </w:t>
      </w:r>
      <w:hyperlink r:id="rId13" w:tgtFrame="_blank" w:history="1">
        <w:r w:rsidRPr="00C52014">
          <w:rPr>
            <w:rStyle w:val="a6"/>
            <w:color w:val="auto"/>
            <w:u w:val="none"/>
          </w:rPr>
          <w:t>Противодействие коррупции. Учебник. М.:  </w:t>
        </w:r>
      </w:hyperlink>
      <w:r w:rsidRPr="00C52014">
        <w:t xml:space="preserve"> Институт</w:t>
      </w:r>
      <w:r w:rsidRPr="00EE5BA6">
        <w:t xml:space="preserve">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4"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ED5B8E" w:rsidRDefault="00424AFB" w:rsidP="00F615C0">
      <w:pPr>
        <w:pStyle w:val="a3"/>
        <w:numPr>
          <w:ilvl w:val="1"/>
          <w:numId w:val="30"/>
        </w:numPr>
        <w:ind w:left="993"/>
        <w:rPr>
          <w:b/>
          <w:iCs/>
        </w:rPr>
      </w:pPr>
      <w:r w:rsidRPr="00ED5B8E">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5"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6"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F615C0" w:rsidP="0068394B">
      <w:pPr>
        <w:widowControl w:val="0"/>
        <w:autoSpaceDE w:val="0"/>
        <w:autoSpaceDN w:val="0"/>
        <w:adjustRightInd w:val="0"/>
        <w:jc w:val="both"/>
        <w:rPr>
          <w:shd w:val="clear" w:color="auto" w:fill="FFFFFF"/>
        </w:rPr>
      </w:pPr>
      <w:hyperlink r:id="rId17"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C94F26" w:rsidRDefault="00424AFB" w:rsidP="0068394B">
      <w:pPr>
        <w:autoSpaceDE w:val="0"/>
        <w:autoSpaceDN w:val="0"/>
        <w:adjustRightInd w:val="0"/>
        <w:jc w:val="both"/>
        <w:rPr>
          <w:lang w:val="en-US"/>
        </w:rPr>
      </w:pPr>
      <w:r w:rsidRPr="00C94F26">
        <w:rPr>
          <w:lang w:val="en-US"/>
        </w:rPr>
        <w:t>4.</w:t>
      </w:r>
      <w:r w:rsidRPr="00DC11F5">
        <w:t>Программа</w:t>
      </w:r>
      <w:r w:rsidR="00F9005A" w:rsidRPr="00C94F26">
        <w:rPr>
          <w:lang w:val="en-US"/>
        </w:rPr>
        <w:t xml:space="preserve"> </w:t>
      </w:r>
      <w:r w:rsidRPr="00DC11F5">
        <w:t>для</w:t>
      </w:r>
      <w:r w:rsidR="00F9005A" w:rsidRPr="00C94F26">
        <w:rPr>
          <w:lang w:val="en-US"/>
        </w:rPr>
        <w:t xml:space="preserve"> </w:t>
      </w:r>
      <w:r w:rsidRPr="00DC11F5">
        <w:t>работы</w:t>
      </w:r>
      <w:r w:rsidR="00F9005A" w:rsidRPr="00C94F26">
        <w:rPr>
          <w:lang w:val="en-US"/>
        </w:rPr>
        <w:t xml:space="preserve"> </w:t>
      </w:r>
      <w:r w:rsidRPr="00DC11F5">
        <w:t>с</w:t>
      </w:r>
      <w:r w:rsidR="00F9005A" w:rsidRPr="00C94F26">
        <w:rPr>
          <w:lang w:val="en-US"/>
        </w:rPr>
        <w:t xml:space="preserve"> </w:t>
      </w:r>
      <w:r w:rsidRPr="00DC11F5">
        <w:rPr>
          <w:lang w:val="en-US"/>
        </w:rPr>
        <w:t>pdf</w:t>
      </w:r>
      <w:r w:rsidR="00F9005A" w:rsidRPr="00C94F26">
        <w:rPr>
          <w:lang w:val="en-US"/>
        </w:rPr>
        <w:t xml:space="preserve"> </w:t>
      </w:r>
      <w:r w:rsidRPr="00DC11F5">
        <w:t>файлами</w:t>
      </w:r>
      <w:r w:rsidR="00F9005A" w:rsidRPr="00C94F26">
        <w:rPr>
          <w:lang w:val="en-US"/>
        </w:rPr>
        <w:t xml:space="preserve"> </w:t>
      </w:r>
      <w:r w:rsidRPr="00DC11F5">
        <w:rPr>
          <w:lang w:val="en-US"/>
        </w:rPr>
        <w:t>Adobe</w:t>
      </w:r>
      <w:r w:rsidR="00F9005A" w:rsidRPr="00C94F26">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C52014" w:rsidRDefault="00424AFB" w:rsidP="0068394B">
      <w:pPr>
        <w:autoSpaceDE w:val="0"/>
        <w:autoSpaceDN w:val="0"/>
        <w:adjustRightInd w:val="0"/>
        <w:jc w:val="center"/>
        <w:rPr>
          <w:b/>
          <w:bCs/>
          <w:sz w:val="28"/>
          <w:szCs w:val="28"/>
        </w:rPr>
      </w:pPr>
      <w:r w:rsidRPr="00C52014">
        <w:rPr>
          <w:b/>
          <w:bCs/>
          <w:sz w:val="28"/>
          <w:szCs w:val="28"/>
        </w:rPr>
        <w:t xml:space="preserve">ФОНД ОЦЕНОЧНЫХ СРЕДСТВ </w:t>
      </w:r>
    </w:p>
    <w:p w:rsidR="00424AFB" w:rsidRPr="00C52014" w:rsidRDefault="00424AFB" w:rsidP="0068394B">
      <w:pPr>
        <w:autoSpaceDE w:val="0"/>
        <w:autoSpaceDN w:val="0"/>
        <w:adjustRightInd w:val="0"/>
        <w:jc w:val="center"/>
        <w:rPr>
          <w:b/>
          <w:bCs/>
          <w:sz w:val="28"/>
          <w:szCs w:val="28"/>
        </w:rPr>
      </w:pPr>
      <w:r w:rsidRPr="00C52014">
        <w:rPr>
          <w:b/>
          <w:bCs/>
          <w:sz w:val="28"/>
          <w:szCs w:val="28"/>
        </w:rPr>
        <w:t>ДЛЯ ПРОВЕДЕНИЯ ПРОМЕЖУТОЧНОЙ АТТЕСТАЦИИ</w:t>
      </w:r>
    </w:p>
    <w:p w:rsidR="00424AFB" w:rsidRPr="00C52014" w:rsidRDefault="00424AFB" w:rsidP="0068394B">
      <w:pPr>
        <w:autoSpaceDE w:val="0"/>
        <w:autoSpaceDN w:val="0"/>
        <w:adjustRightInd w:val="0"/>
        <w:jc w:val="center"/>
        <w:rPr>
          <w:b/>
          <w:bCs/>
          <w:sz w:val="28"/>
          <w:szCs w:val="28"/>
        </w:rPr>
      </w:pPr>
      <w:r w:rsidRPr="00C52014">
        <w:rPr>
          <w:b/>
          <w:bCs/>
          <w:sz w:val="28"/>
          <w:szCs w:val="28"/>
        </w:rPr>
        <w:t>ПО ДИСЦИПЛИНЕ</w:t>
      </w:r>
    </w:p>
    <w:p w:rsidR="00424AFB" w:rsidRPr="00C52014" w:rsidRDefault="00424AFB" w:rsidP="0068394B">
      <w:pPr>
        <w:autoSpaceDE w:val="0"/>
        <w:autoSpaceDN w:val="0"/>
        <w:adjustRightInd w:val="0"/>
        <w:jc w:val="center"/>
        <w:rPr>
          <w:b/>
          <w:bCs/>
          <w:sz w:val="28"/>
          <w:szCs w:val="28"/>
        </w:rPr>
      </w:pPr>
    </w:p>
    <w:p w:rsidR="00424AFB" w:rsidRPr="00C52014" w:rsidRDefault="00424AFB" w:rsidP="00A25C6C">
      <w:pPr>
        <w:tabs>
          <w:tab w:val="left" w:pos="680"/>
          <w:tab w:val="left" w:pos="851"/>
        </w:tabs>
        <w:jc w:val="center"/>
        <w:rPr>
          <w:b/>
          <w:sz w:val="28"/>
          <w:szCs w:val="28"/>
        </w:rPr>
      </w:pPr>
      <w:r w:rsidRPr="00C52014">
        <w:rPr>
          <w:b/>
          <w:bCs/>
          <w:sz w:val="28"/>
          <w:szCs w:val="28"/>
        </w:rPr>
        <w:t>«</w:t>
      </w:r>
      <w:r w:rsidR="00A25C6C" w:rsidRPr="00C52014">
        <w:rPr>
          <w:b/>
          <w:bCs/>
          <w:sz w:val="28"/>
          <w:szCs w:val="28"/>
        </w:rPr>
        <w:t>Основы противодействия экстремизму, терроризму и коррупционному поведению в Российской Федерации</w:t>
      </w:r>
      <w:r w:rsidRPr="00C52014">
        <w:rPr>
          <w:b/>
          <w:bCs/>
          <w:sz w:val="28"/>
          <w:szCs w:val="28"/>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C52014">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bookmarkStart w:id="0" w:name="_GoBack"/>
      <w:bookmarkEnd w:id="0"/>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Социологические идеальные типы</w:t>
      </w:r>
      <w:r w:rsidR="00E83C2F">
        <w:t xml:space="preserve"> </w:t>
      </w:r>
      <w:r>
        <w:t xml:space="preserve">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2C5445"/>
    <w:multiLevelType w:val="multilevel"/>
    <w:tmpl w:val="50BE17F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15:restartNumberingAfterBreak="0">
    <w:nsid w:val="0CD462D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8C1610"/>
    <w:multiLevelType w:val="multilevel"/>
    <w:tmpl w:val="5C1E76A0"/>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25D0BFF"/>
    <w:multiLevelType w:val="multilevel"/>
    <w:tmpl w:val="CFD0DEB2"/>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3D477AFE"/>
    <w:multiLevelType w:val="multilevel"/>
    <w:tmpl w:val="46D4C318"/>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EFF5D72"/>
    <w:multiLevelType w:val="multilevel"/>
    <w:tmpl w:val="D85273B8"/>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ascii="Times New Roman" w:hAnsi="Times New Roman" w:cs="Times New Roman" w:hint="default"/>
        <w:b w:val="0"/>
        <w:i w:val="0"/>
        <w:color w:val="auto"/>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784200"/>
    <w:multiLevelType w:val="multilevel"/>
    <w:tmpl w:val="8E245D7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5"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6"/>
  </w:num>
  <w:num w:numId="5">
    <w:abstractNumId w:val="12"/>
  </w:num>
  <w:num w:numId="6">
    <w:abstractNumId w:val="20"/>
  </w:num>
  <w:num w:numId="7">
    <w:abstractNumId w:val="10"/>
  </w:num>
  <w:num w:numId="8">
    <w:abstractNumId w:val="16"/>
  </w:num>
  <w:num w:numId="9">
    <w:abstractNumId w:val="22"/>
  </w:num>
  <w:num w:numId="10">
    <w:abstractNumId w:val="27"/>
  </w:num>
  <w:num w:numId="11">
    <w:abstractNumId w:val="19"/>
  </w:num>
  <w:num w:numId="12">
    <w:abstractNumId w:val="17"/>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4"/>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8"/>
  </w:num>
  <w:num w:numId="19">
    <w:abstractNumId w:val="15"/>
  </w:num>
  <w:num w:numId="20">
    <w:abstractNumId w:val="8"/>
  </w:num>
  <w:num w:numId="21">
    <w:abstractNumId w:val="23"/>
  </w:num>
  <w:num w:numId="22">
    <w:abstractNumId w:val="5"/>
  </w:num>
  <w:num w:numId="23">
    <w:abstractNumId w:val="9"/>
  </w:num>
  <w:num w:numId="24">
    <w:abstractNumId w:val="2"/>
  </w:num>
  <w:num w:numId="25">
    <w:abstractNumId w:val="28"/>
  </w:num>
  <w:num w:numId="26">
    <w:abstractNumId w:val="6"/>
  </w:num>
  <w:num w:numId="27">
    <w:abstractNumId w:val="25"/>
  </w:num>
  <w:num w:numId="28">
    <w:abstractNumId w:val="7"/>
  </w:num>
  <w:num w:numId="29">
    <w:abstractNumId w:val="4"/>
  </w:num>
  <w:num w:numId="30">
    <w:abstractNumId w:val="13"/>
  </w:num>
  <w:num w:numId="3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67BFE"/>
    <w:rsid w:val="00173FBE"/>
    <w:rsid w:val="001804B2"/>
    <w:rsid w:val="001869EF"/>
    <w:rsid w:val="00187251"/>
    <w:rsid w:val="001A4632"/>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2014"/>
    <w:rsid w:val="00C54C70"/>
    <w:rsid w:val="00C65EB2"/>
    <w:rsid w:val="00C747A9"/>
    <w:rsid w:val="00C75F14"/>
    <w:rsid w:val="00C85431"/>
    <w:rsid w:val="00C94F26"/>
    <w:rsid w:val="00CB4852"/>
    <w:rsid w:val="00CB5E45"/>
    <w:rsid w:val="00CC0B61"/>
    <w:rsid w:val="00CC0F8A"/>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3C2F"/>
    <w:rsid w:val="00E85D1A"/>
    <w:rsid w:val="00EA1A0C"/>
    <w:rsid w:val="00EB03AA"/>
    <w:rsid w:val="00EB12EB"/>
    <w:rsid w:val="00EB4D0E"/>
    <w:rsid w:val="00EC72D9"/>
    <w:rsid w:val="00ED49A0"/>
    <w:rsid w:val="00ED5B8E"/>
    <w:rsid w:val="00EE2BFE"/>
    <w:rsid w:val="00EE5BA6"/>
    <w:rsid w:val="00F00846"/>
    <w:rsid w:val="00F01379"/>
    <w:rsid w:val="00F10F87"/>
    <w:rsid w:val="00F20B5A"/>
    <w:rsid w:val="00F23005"/>
    <w:rsid w:val="00F426C8"/>
    <w:rsid w:val="00F55739"/>
    <w:rsid w:val="00F5773B"/>
    <w:rsid w:val="00F615C0"/>
    <w:rsid w:val="00F63D25"/>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A634C5"/>
  <w15:docId w15:val="{3A1859CC-DD09-4A9B-8F52-E85B6C7C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2612.html" TargetMode="External"/><Relationship Id="rId12" Type="http://schemas.openxmlformats.org/officeDocument/2006/relationships/hyperlink" Target="http://www.iprbookshop.ru/85423.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mgupp.ru/wpcontent/uploads/2010/10/anti-slovar.pdf" TargetMode="Externa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pandia.ru/text/categ/wiki/001/185.php" TargetMode="External"/><Relationship Id="rId5" Type="http://schemas.openxmlformats.org/officeDocument/2006/relationships/hyperlink" Target="https://www.iprbookshop.ru/128389.html" TargetMode="External"/><Relationship Id="rId15" Type="http://schemas.openxmlformats.org/officeDocument/2006/relationships/hyperlink" Target="http://www.igpran.ru/rus/magazine/index.htm" TargetMode="External"/><Relationship Id="rId10" Type="http://schemas.openxmlformats.org/officeDocument/2006/relationships/hyperlink" Target="http://www.consult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38</Pages>
  <Words>12241</Words>
  <Characters>69777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cp:revision>
  <dcterms:created xsi:type="dcterms:W3CDTF">2024-12-03T09:15:00Z</dcterms:created>
  <dcterms:modified xsi:type="dcterms:W3CDTF">2025-02-18T12:36:00Z</dcterms:modified>
</cp:coreProperties>
</file>